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313" w:rsidRPr="001D0313" w:rsidRDefault="001D0313" w:rsidP="001D031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1D0313">
        <w:rPr>
          <w:rFonts w:ascii="Times New Roman" w:eastAsia="Calibri" w:hAnsi="Times New Roman" w:cs="Times New Roman"/>
          <w:snapToGrid w:val="0"/>
          <w:sz w:val="24"/>
          <w:szCs w:val="24"/>
        </w:rPr>
        <w:softHyphen/>
      </w:r>
      <w:r w:rsidRPr="001D0313">
        <w:rPr>
          <w:rFonts w:ascii="Times New Roman" w:eastAsia="Calibri" w:hAnsi="Times New Roman" w:cs="Times New Roman"/>
          <w:b/>
        </w:rPr>
        <w:t xml:space="preserve"> Форма для образовательных организаций, осуществляющих обучение на уровне среднего общего образования</w:t>
      </w:r>
    </w:p>
    <w:p w:rsidR="001D0313" w:rsidRPr="001D0313" w:rsidRDefault="001D0313" w:rsidP="001D031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</w:p>
    <w:p w:rsidR="001D0313" w:rsidRPr="001D0313" w:rsidRDefault="001D0313" w:rsidP="001D031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D0313">
        <w:rPr>
          <w:rFonts w:ascii="Times New Roman" w:eastAsia="Calibri" w:hAnsi="Times New Roman" w:cs="Times New Roman"/>
          <w:b/>
          <w:bCs/>
          <w:sz w:val="24"/>
          <w:szCs w:val="24"/>
        </w:rPr>
        <w:t>Контактные данные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50"/>
        <w:gridCol w:w="6162"/>
        <w:gridCol w:w="2333"/>
      </w:tblGrid>
      <w:tr w:rsidR="001D0313" w:rsidRPr="001D0313" w:rsidTr="00801764">
        <w:trPr>
          <w:tblHeader/>
        </w:trPr>
        <w:tc>
          <w:tcPr>
            <w:tcW w:w="455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97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248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</w:tr>
      <w:tr w:rsidR="001D0313" w:rsidRPr="001D0313" w:rsidTr="00801764">
        <w:trPr>
          <w:tblHeader/>
        </w:trPr>
        <w:tc>
          <w:tcPr>
            <w:tcW w:w="455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7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248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313" w:rsidRPr="001D0313" w:rsidTr="00801764">
        <w:trPr>
          <w:tblHeader/>
        </w:trPr>
        <w:tc>
          <w:tcPr>
            <w:tcW w:w="455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7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1248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313" w:rsidRPr="001D0313" w:rsidTr="00801764">
        <w:trPr>
          <w:tblHeader/>
        </w:trPr>
        <w:tc>
          <w:tcPr>
            <w:tcW w:w="455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7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Ответственное лицо за заполнение формы</w:t>
            </w:r>
          </w:p>
          <w:p w:rsidR="001D0313" w:rsidRPr="001D0313" w:rsidRDefault="001D0313" w:rsidP="001D0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8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313" w:rsidRPr="001D0313" w:rsidTr="00801764">
        <w:trPr>
          <w:tblHeader/>
        </w:trPr>
        <w:tc>
          <w:tcPr>
            <w:tcW w:w="455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7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 ответственного лица</w:t>
            </w:r>
          </w:p>
        </w:tc>
        <w:tc>
          <w:tcPr>
            <w:tcW w:w="1248" w:type="pct"/>
            <w:shd w:val="clear" w:color="auto" w:fill="auto"/>
          </w:tcPr>
          <w:p w:rsidR="001D0313" w:rsidRPr="001D0313" w:rsidRDefault="001D0313" w:rsidP="001D03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0313" w:rsidRPr="001D0313" w:rsidTr="00801764">
        <w:trPr>
          <w:tblHeader/>
        </w:trPr>
        <w:tc>
          <w:tcPr>
            <w:tcW w:w="455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7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 ответственного лица</w:t>
            </w:r>
          </w:p>
        </w:tc>
        <w:tc>
          <w:tcPr>
            <w:tcW w:w="1248" w:type="pct"/>
            <w:shd w:val="clear" w:color="auto" w:fill="auto"/>
          </w:tcPr>
          <w:p w:rsidR="001D0313" w:rsidRPr="001D0313" w:rsidRDefault="001D0313" w:rsidP="001D03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D0313" w:rsidRPr="001D0313" w:rsidRDefault="001D0313" w:rsidP="001D0313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D0313" w:rsidRPr="001D0313" w:rsidRDefault="001D0313" w:rsidP="001D031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D0313">
        <w:rPr>
          <w:rFonts w:ascii="Times New Roman" w:eastAsia="Calibri" w:hAnsi="Times New Roman" w:cs="Times New Roman"/>
          <w:b/>
          <w:bCs/>
          <w:sz w:val="24"/>
          <w:szCs w:val="24"/>
        </w:rPr>
        <w:t>Общие сведения</w:t>
      </w:r>
    </w:p>
    <w:p w:rsidR="001D0313" w:rsidRPr="001D0313" w:rsidRDefault="001D0313" w:rsidP="001D031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50"/>
        <w:gridCol w:w="6854"/>
        <w:gridCol w:w="1641"/>
      </w:tblGrid>
      <w:tr w:rsidR="001D0313" w:rsidRPr="001D0313" w:rsidTr="00801764">
        <w:trPr>
          <w:tblHeader/>
        </w:trPr>
        <w:tc>
          <w:tcPr>
            <w:tcW w:w="455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67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878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организация, реализующая образовательные программы СОО, в которых 10 классы в 2023-2024 учебном году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переходят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обучение по обновленному ФГОС СОО</w:t>
            </w:r>
          </w:p>
        </w:tc>
        <w:tc>
          <w:tcPr>
            <w:tcW w:w="878" w:type="pct"/>
          </w:tcPr>
          <w:p w:rsidR="001D0313" w:rsidRPr="001D0313" w:rsidRDefault="001D0313" w:rsidP="001D03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организация, реализующая образовательные программы СОО, в которых 10 классы в 2023-2024 учебном году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переходят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обучение по обновленному ФГОС СОО</w:t>
            </w:r>
          </w:p>
        </w:tc>
        <w:tc>
          <w:tcPr>
            <w:tcW w:w="878" w:type="pct"/>
          </w:tcPr>
          <w:p w:rsidR="001D0313" w:rsidRPr="001D0313" w:rsidRDefault="001D0313" w:rsidP="001D03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организация, реализующая образовательные программы СОО, в которой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 набора обучающихся в 10 классы на 2023-2024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 из-за отсутствия контингента обучающихся соответствующего возраста (например, малокомплектные сельские школы)</w:t>
            </w:r>
          </w:p>
        </w:tc>
        <w:tc>
          <w:tcPr>
            <w:tcW w:w="878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Если имеются иные причины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общеобразовательной организации, реализующей образовательные программы СОО, в которой 10 классы в 2023-2024 учебном году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переходят на обучение по обновленному ФГОС СОО, загрузите файл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указанием количества таких организаций и описанием причин </w:t>
            </w:r>
            <w:proofErr w:type="spellStart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неперехода</w:t>
            </w:r>
            <w:proofErr w:type="spellEnd"/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классов на обновленный ФГОС СОО </w:t>
            </w:r>
          </w:p>
        </w:tc>
        <w:tc>
          <w:tcPr>
            <w:tcW w:w="878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D0313" w:rsidRPr="001D0313" w:rsidRDefault="001D0313" w:rsidP="001D03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313" w:rsidRPr="001D0313" w:rsidRDefault="001D0313" w:rsidP="001D031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D0313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Организационно-управленческое обеспечение введения ФГОС СОО</w:t>
      </w:r>
    </w:p>
    <w:p w:rsidR="001D0313" w:rsidRPr="001D0313" w:rsidRDefault="001D0313" w:rsidP="001D031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50"/>
        <w:gridCol w:w="6854"/>
        <w:gridCol w:w="1641"/>
      </w:tblGrid>
      <w:tr w:rsidR="001D0313" w:rsidRPr="001D0313" w:rsidTr="00801764">
        <w:trPr>
          <w:tblHeader/>
        </w:trPr>
        <w:tc>
          <w:tcPr>
            <w:tcW w:w="455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67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878" w:type="pct"/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Осуществляется мониторинг готовности ОО к введению </w:t>
            </w: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 ФГОС СОО</w:t>
            </w:r>
          </w:p>
        </w:tc>
        <w:tc>
          <w:tcPr>
            <w:tcW w:w="878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Документ с результатами проведения мониторинга готовности ОО к введению </w:t>
            </w: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 ФГОС СОО</w:t>
            </w: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(в случае выбора ответа “да” на предыдущий вопрос)  </w:t>
            </w:r>
          </w:p>
        </w:tc>
        <w:tc>
          <w:tcPr>
            <w:tcW w:w="878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313" w:rsidRPr="001D0313" w:rsidTr="00801764">
        <w:trPr>
          <w:trHeight w:val="240"/>
        </w:trPr>
        <w:tc>
          <w:tcPr>
            <w:tcW w:w="5000" w:type="pct"/>
            <w:gridSpan w:val="3"/>
          </w:tcPr>
          <w:p w:rsidR="001D0313" w:rsidRPr="001D0313" w:rsidRDefault="001D0313" w:rsidP="001D031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color w:val="040404"/>
                <w:sz w:val="24"/>
                <w:szCs w:val="24"/>
              </w:rPr>
              <w:t>Консультационно-методическое обеспечение введения ФГОС СОО</w:t>
            </w: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3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Запланировано проведение в ОО научно-практических конференций, педагогических чтений, семинаров, совещаний </w:t>
            </w: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 xml:space="preserve">педагогов, иных мероприятий по актуальным вопросам введения </w:t>
            </w: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обновленного ФГОС СОО </w:t>
            </w:r>
          </w:p>
        </w:tc>
        <w:tc>
          <w:tcPr>
            <w:tcW w:w="878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4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Документ с планом-графиком научно-практических конференций, педагогических чтений, семинаров, совещаний педагогов, иных мероприятий по актуальным вопросам введения </w:t>
            </w: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 ФГОС СОО</w:t>
            </w: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 (в случае выбора ответа “да” на предыдущий вопрос)</w:t>
            </w:r>
          </w:p>
        </w:tc>
        <w:tc>
          <w:tcPr>
            <w:tcW w:w="878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Ссылка на дорожную карту</w:t>
            </w:r>
          </w:p>
        </w:tc>
      </w:tr>
    </w:tbl>
    <w:p w:rsidR="001D0313" w:rsidRPr="001D0313" w:rsidRDefault="001D0313" w:rsidP="001D031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1D0313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Кадровое обеспечение введения ФГОС СОО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76"/>
        <w:gridCol w:w="6841"/>
        <w:gridCol w:w="1628"/>
      </w:tblGrid>
      <w:tr w:rsidR="001D0313" w:rsidRPr="001D0313" w:rsidTr="00801764"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</w:tr>
      <w:tr w:rsidR="001D0313" w:rsidRPr="001D0313" w:rsidTr="00801764">
        <w:trPr>
          <w:trHeight w:val="480"/>
        </w:trPr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количество учителей 10 классов,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переходящие на обучение по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rPr>
          <w:trHeight w:val="480"/>
        </w:trPr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количество учителей 10 классов,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переходящие на обучение по обновленному ФГОС СОО с 01.09.2023,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которые прошли обучение по программам повышения квалификации 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обучения по обновленному ФГОС СОО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rPr>
          <w:trHeight w:val="480"/>
        </w:trPr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количество учителей 10 классов, по плану переходящие на обучение по обновленному ФГОС СОО с 01.09.2023,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которые приняли участие в экспертной апробации Примерных рабочих программ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учебным предметам среднего общего образования </w:t>
            </w:r>
            <w:r w:rsidRPr="001D03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(углубленный уровень)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rPr>
          <w:trHeight w:val="480"/>
        </w:trPr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русского языка и/или литературы 10 классов, по плану переходящие на обучение по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rPr>
          <w:trHeight w:val="480"/>
        </w:trPr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русского языка и/или литературы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русского языка и/или литературы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3.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родного языка и/или родной литературы 10 классов, по плану переходящие на обучение по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3.1.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родного языка и/или родной литературы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4. 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иностранного языка 10 классов, по плану переходящие на обучение по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4.1.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иностранного языка 10 классов, по плану переходящие на обучение по обновленному ФГОС СОО с 01.09.2023, которые прошли обучение по программам 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повышения квалификации по вопросам обучения по обновленному ФГОС СОО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 xml:space="preserve">4.2. 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иностранного языка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5. 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математики 10 классов, по плану переходящие на обучение по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5.1.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математики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5.2.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математики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6.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истории 10 классов, по плану переходящие на обучение по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6.1.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истории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6.2.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истории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7.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географии 10 классов, по плану переходящие на обучение по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7.1.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географии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7.2.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географии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8.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биологии 10 классов, по плану переходящие на обучение по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8.1.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учителей биологии 10 классов, по плану переходящие на обучение по обновленному ФГОС СОО с 01.09.2023, которые прошли обучение по программам 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повышения квалификации по вопросам обучения по обновленному ФГОС СОО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биологии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9.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информатики 10 классов, по плану переходящие на обучение по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9.1.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информатики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rPr>
          <w:trHeight w:val="536"/>
        </w:trPr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9.2.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информатики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10.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обществознания 10 классов, по плану переходящие на обучение по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10.1.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обществознания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10.2.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обществознания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химии 10 классов, по плану переходящие на обучение по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11.1.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химии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11.2.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химии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физики 10 классов, по плану переходящие на обучение по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12.1.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физики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lastRenderedPageBreak/>
              <w:t>12.2.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физики 10 классов, по плану переходящие на обучение по обновленному ФГОС СОО с 01.09.2023, которые приняли участие в экспертной апробации Примерных рабочих программ по учебным предметам среднего общего образования (углубленный уровень)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физической культуры 10 классов, по плану переходящие на обучение по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физической культуры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ОБЖ 10 классов, по плану переходящие на обучение по обновленному ФГОС СОО с 01.09.2023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14.1.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 ОБЖ 10 классов, по плану переходящие на обучение по обновленному ФГОС СОО с 01.09.2023,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административных работников общеобразовательных организаций, курирующих образовательную (учебно-воспитательную) работу организации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313" w:rsidRPr="001D0313" w:rsidTr="00801764">
        <w:tc>
          <w:tcPr>
            <w:tcW w:w="469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3660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административных работников общеобразовательных организаций, курирующих образовательную (учебно</w:t>
            </w:r>
            <w:r w:rsidR="006036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D031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воспитательную) работу организации, прошедших повышение квалификации по вопросам введения обновленного ФГОС СОО</w:t>
            </w:r>
          </w:p>
        </w:tc>
        <w:tc>
          <w:tcPr>
            <w:tcW w:w="871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</w:p>
        </w:tc>
      </w:tr>
    </w:tbl>
    <w:p w:rsidR="001D0313" w:rsidRPr="001D0313" w:rsidRDefault="001D0313" w:rsidP="001D0313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1D0313">
        <w:rPr>
          <w:rFonts w:ascii="Times New Roman" w:eastAsia="Times New Roman" w:hAnsi="Times New Roman" w:cs="Times New Roman"/>
          <w:b/>
          <w:color w:val="040404"/>
          <w:sz w:val="24"/>
          <w:szCs w:val="24"/>
        </w:rPr>
        <w:t>Информационное обеспечение введения ФГОС СОО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50"/>
        <w:gridCol w:w="6854"/>
        <w:gridCol w:w="1641"/>
      </w:tblGrid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878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1.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Обеспечено размещение публикаций на официальном сайте ОО о подготовке к введению обновленного ФГОС СОО</w:t>
            </w:r>
          </w:p>
        </w:tc>
        <w:tc>
          <w:tcPr>
            <w:tcW w:w="878" w:type="pct"/>
          </w:tcPr>
          <w:p w:rsidR="001D0313" w:rsidRPr="001D0313" w:rsidRDefault="00F555C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 xml:space="preserve">Да </w:t>
            </w: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1.1.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Прямая ссылка на страницу (раздел) официального сайта ОО, где размещены публикации о подготовке к введению обновленного ФГОС СОО</w:t>
            </w:r>
          </w:p>
        </w:tc>
        <w:tc>
          <w:tcPr>
            <w:tcW w:w="878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ссылка URL</w:t>
            </w:r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2.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Обеспечено проведение школьных мероприятий для родительской общественности по актуальным вопросам перехода на обучение по обновленному ФГОС СОО</w:t>
            </w:r>
          </w:p>
        </w:tc>
        <w:tc>
          <w:tcPr>
            <w:tcW w:w="878" w:type="pct"/>
          </w:tcPr>
          <w:p w:rsidR="001D0313" w:rsidRPr="001D0313" w:rsidRDefault="001D031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D0313" w:rsidRPr="001D0313" w:rsidTr="00801764">
        <w:tc>
          <w:tcPr>
            <w:tcW w:w="455" w:type="pct"/>
          </w:tcPr>
          <w:p w:rsidR="001D0313" w:rsidRPr="001D0313" w:rsidRDefault="001D0313" w:rsidP="001D0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2.1.</w:t>
            </w:r>
          </w:p>
        </w:tc>
        <w:tc>
          <w:tcPr>
            <w:tcW w:w="3667" w:type="pct"/>
          </w:tcPr>
          <w:p w:rsidR="001D0313" w:rsidRPr="001D0313" w:rsidRDefault="001D0313" w:rsidP="001D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 w:rsidRPr="001D0313"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Ссылка на материалы о проведении школьных мероприятий для родительской общественности по актуальным вопросам перехода на обучение по обновленному ФГОС СОО (в случае выбора ответа “да” на предыдущий вопрос)</w:t>
            </w:r>
          </w:p>
        </w:tc>
        <w:tc>
          <w:tcPr>
            <w:tcW w:w="878" w:type="pct"/>
          </w:tcPr>
          <w:p w:rsidR="001D0313" w:rsidRPr="001D0313" w:rsidRDefault="00F555C3" w:rsidP="001D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40404"/>
                <w:sz w:val="24"/>
                <w:szCs w:val="24"/>
              </w:rPr>
              <w:t>ссылка на дорожную карту</w:t>
            </w:r>
          </w:p>
        </w:tc>
      </w:tr>
    </w:tbl>
    <w:p w:rsidR="001D0313" w:rsidRPr="001D0313" w:rsidRDefault="001D0313" w:rsidP="001D03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D0313" w:rsidRPr="001D0313" w:rsidRDefault="001D0313" w:rsidP="001D0313">
      <w:pPr>
        <w:rPr>
          <w:rFonts w:ascii="Calibri" w:eastAsia="Calibri" w:hAnsi="Calibri" w:cs="Times New Roman"/>
        </w:rPr>
      </w:pPr>
    </w:p>
    <w:p w:rsidR="00DA3CEF" w:rsidRDefault="006036C6"/>
    <w:sectPr w:rsidR="00DA3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773EA"/>
    <w:multiLevelType w:val="multilevel"/>
    <w:tmpl w:val="E4680D76"/>
    <w:lvl w:ilvl="0">
      <w:start w:val="1"/>
      <w:numFmt w:val="upperRoman"/>
      <w:lvlText w:val="%1."/>
      <w:lvlJc w:val="right"/>
      <w:pPr>
        <w:ind w:left="141" w:firstLine="435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48226BA"/>
    <w:multiLevelType w:val="hybridMultilevel"/>
    <w:tmpl w:val="C91A70DE"/>
    <w:lvl w:ilvl="0" w:tplc="93BE5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C97"/>
    <w:rsid w:val="00131C97"/>
    <w:rsid w:val="001B1CD8"/>
    <w:rsid w:val="001D0313"/>
    <w:rsid w:val="004B01BB"/>
    <w:rsid w:val="006036C6"/>
    <w:rsid w:val="00E64577"/>
    <w:rsid w:val="00F5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65FCE"/>
  <w15:chartTrackingRefBased/>
  <w15:docId w15:val="{00D9682E-A5C2-4980-89D0-490169AE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Пользователь</cp:lastModifiedBy>
  <cp:revision>4</cp:revision>
  <dcterms:created xsi:type="dcterms:W3CDTF">2023-04-18T18:38:00Z</dcterms:created>
  <dcterms:modified xsi:type="dcterms:W3CDTF">2023-05-23T12:48:00Z</dcterms:modified>
</cp:coreProperties>
</file>